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E1" w:rsidRDefault="006B48F7">
      <w:pPr>
        <w:pStyle w:val="1"/>
        <w:shd w:val="clear" w:color="auto" w:fill="auto"/>
        <w:ind w:left="5440" w:firstLine="0"/>
      </w:pPr>
      <w:r>
        <w:t xml:space="preserve">Директору МБОУ «СОШ № </w:t>
      </w:r>
      <w:r w:rsidR="00BD03E8">
        <w:t>4 с.Серноводское»</w:t>
      </w:r>
    </w:p>
    <w:p w:rsidR="005907E1" w:rsidRDefault="00BD03E8">
      <w:pPr>
        <w:pStyle w:val="1"/>
        <w:shd w:val="clear" w:color="auto" w:fill="auto"/>
        <w:ind w:left="5440" w:firstLine="0"/>
      </w:pPr>
      <w:proofErr w:type="spellStart"/>
      <w:r>
        <w:t>Джабаевой</w:t>
      </w:r>
      <w:proofErr w:type="spellEnd"/>
      <w:r>
        <w:t xml:space="preserve"> </w:t>
      </w:r>
      <w:proofErr w:type="spellStart"/>
      <w:r>
        <w:t>Танзиле</w:t>
      </w:r>
      <w:proofErr w:type="spellEnd"/>
      <w:r>
        <w:t xml:space="preserve"> </w:t>
      </w:r>
      <w:proofErr w:type="spellStart"/>
      <w:r>
        <w:t>Акзуровне</w:t>
      </w:r>
      <w:proofErr w:type="spellEnd"/>
    </w:p>
    <w:p w:rsidR="005907E1" w:rsidRDefault="006B48F7">
      <w:pPr>
        <w:pStyle w:val="1"/>
        <w:shd w:val="clear" w:color="auto" w:fill="auto"/>
        <w:tabs>
          <w:tab w:val="left" w:leader="underscore" w:pos="5626"/>
        </w:tabs>
        <w:ind w:right="680" w:firstLine="0"/>
        <w:jc w:val="right"/>
      </w:pPr>
      <w:r>
        <w:t xml:space="preserve">от </w:t>
      </w:r>
      <w:r>
        <w:tab/>
      </w:r>
    </w:p>
    <w:p w:rsidR="005907E1" w:rsidRDefault="006B48F7">
      <w:pPr>
        <w:pStyle w:val="20"/>
        <w:shd w:val="clear" w:color="auto" w:fill="auto"/>
        <w:ind w:right="680"/>
        <w:jc w:val="right"/>
      </w:pPr>
      <w:r>
        <w:rPr>
          <w:i/>
          <w:iCs/>
        </w:rPr>
        <w:t>ФИО родителей (законных представителей) ребенка</w:t>
      </w:r>
    </w:p>
    <w:p w:rsidR="005907E1" w:rsidRDefault="006B48F7">
      <w:pPr>
        <w:pStyle w:val="1"/>
        <w:shd w:val="clear" w:color="auto" w:fill="auto"/>
        <w:tabs>
          <w:tab w:val="left" w:leader="underscore" w:pos="11066"/>
        </w:tabs>
        <w:spacing w:after="260"/>
        <w:ind w:left="5440" w:firstLine="0"/>
      </w:pPr>
      <w:r>
        <w:rPr>
          <w:u w:val="single"/>
        </w:rPr>
        <w:t>Адрес регистрации:</w:t>
      </w:r>
      <w:r>
        <w:rPr>
          <w:u w:val="single"/>
        </w:rPr>
        <w:tab/>
      </w:r>
    </w:p>
    <w:p w:rsidR="005907E1" w:rsidRDefault="006B48F7">
      <w:pPr>
        <w:pStyle w:val="1"/>
        <w:shd w:val="clear" w:color="auto" w:fill="auto"/>
        <w:tabs>
          <w:tab w:val="left" w:leader="underscore" w:pos="11066"/>
        </w:tabs>
        <w:spacing w:after="260"/>
        <w:ind w:left="5440" w:firstLine="0"/>
      </w:pPr>
      <w:r>
        <w:rPr>
          <w:u w:val="single"/>
        </w:rPr>
        <w:t>Адрес проживания:</w:t>
      </w:r>
      <w:r>
        <w:rPr>
          <w:u w:val="single"/>
        </w:rPr>
        <w:tab/>
      </w:r>
    </w:p>
    <w:p w:rsidR="005907E1" w:rsidRDefault="006B48F7">
      <w:pPr>
        <w:pStyle w:val="1"/>
        <w:shd w:val="clear" w:color="auto" w:fill="auto"/>
        <w:tabs>
          <w:tab w:val="left" w:leader="underscore" w:pos="8114"/>
          <w:tab w:val="left" w:leader="underscore" w:pos="11066"/>
        </w:tabs>
        <w:spacing w:after="260"/>
        <w:ind w:left="5440" w:firstLine="0"/>
      </w:pPr>
      <w:r>
        <w:rPr>
          <w:u w:val="single"/>
        </w:rPr>
        <w:t xml:space="preserve">паспорт </w:t>
      </w:r>
      <w:r>
        <w:rPr>
          <w:u w:val="single"/>
        </w:rPr>
        <w:tab/>
        <w:t xml:space="preserve"> выдан </w:t>
      </w:r>
      <w:r>
        <w:rPr>
          <w:u w:val="single"/>
        </w:rPr>
        <w:tab/>
      </w:r>
    </w:p>
    <w:p w:rsidR="005907E1" w:rsidRDefault="006B48F7">
      <w:pPr>
        <w:pStyle w:val="1"/>
        <w:pBdr>
          <w:bottom w:val="single" w:sz="4" w:space="0" w:color="auto"/>
        </w:pBdr>
        <w:shd w:val="clear" w:color="auto" w:fill="auto"/>
        <w:spacing w:after="260"/>
        <w:ind w:left="5440" w:firstLine="0"/>
      </w:pPr>
      <w:r>
        <w:t>Контактный телефон:</w:t>
      </w:r>
    </w:p>
    <w:p w:rsidR="005907E1" w:rsidRDefault="006B48F7">
      <w:pPr>
        <w:pStyle w:val="1"/>
        <w:shd w:val="clear" w:color="auto" w:fill="auto"/>
        <w:tabs>
          <w:tab w:val="left" w:leader="underscore" w:pos="11066"/>
        </w:tabs>
        <w:spacing w:after="320"/>
        <w:ind w:left="5440" w:firstLine="0"/>
      </w:pPr>
      <w:r>
        <w:t>Электронная почта</w:t>
      </w:r>
      <w:r>
        <w:tab/>
      </w:r>
    </w:p>
    <w:p w:rsidR="005907E1" w:rsidRDefault="006B48F7">
      <w:pPr>
        <w:pStyle w:val="40"/>
        <w:shd w:val="clear" w:color="auto" w:fill="auto"/>
      </w:pPr>
      <w:r>
        <w:t>ЗАЯВЛЕНИЕ</w:t>
      </w:r>
    </w:p>
    <w:p w:rsidR="005907E1" w:rsidRDefault="006B48F7">
      <w:pPr>
        <w:pStyle w:val="40"/>
        <w:shd w:val="clear" w:color="auto" w:fill="auto"/>
      </w:pPr>
      <w:r>
        <w:t>ДЛЯ ИНОСТРАННЫХ ГРАЖДАН И ЛИЦ БЕЗ ГРАЖДАНСТВА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Прошу принять моего ребёнка</w:t>
      </w:r>
      <w:r>
        <w:tab/>
      </w:r>
    </w:p>
    <w:p w:rsidR="005907E1" w:rsidRDefault="006B48F7">
      <w:pPr>
        <w:pStyle w:val="30"/>
        <w:shd w:val="clear" w:color="auto" w:fill="auto"/>
        <w:spacing w:after="260"/>
        <w:ind w:left="0"/>
        <w:jc w:val="center"/>
      </w:pPr>
      <w:r>
        <w:t>(фамилия, имя, отчество, дата рождения)</w:t>
      </w:r>
    </w:p>
    <w:p w:rsidR="005907E1" w:rsidRDefault="006B48F7">
      <w:pPr>
        <w:pStyle w:val="20"/>
        <w:pBdr>
          <w:top w:val="single" w:sz="4" w:space="0" w:color="auto"/>
        </w:pBdr>
        <w:shd w:val="clear" w:color="auto" w:fill="auto"/>
      </w:pPr>
      <w:r>
        <w:t>(свидетельство о рождении ребенка (</w:t>
      </w:r>
      <w:proofErr w:type="gramStart"/>
      <w:r>
        <w:t>№,</w:t>
      </w:r>
      <w:proofErr w:type="spellStart"/>
      <w:r>
        <w:t>серия</w:t>
      </w:r>
      <w:proofErr w:type="gramEnd"/>
      <w:r>
        <w:t>,дата</w:t>
      </w:r>
      <w:proofErr w:type="spellEnd"/>
      <w:r>
        <w:t xml:space="preserve"> выдачи, кем выдан, номер актовой записи)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Адрес регистрации</w:t>
      </w:r>
      <w:r>
        <w:tab/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Адрес проживания</w:t>
      </w:r>
      <w:r>
        <w:tab/>
      </w:r>
    </w:p>
    <w:p w:rsidR="005907E1" w:rsidRDefault="006B48F7">
      <w:pPr>
        <w:pStyle w:val="1"/>
        <w:shd w:val="clear" w:color="auto" w:fill="auto"/>
        <w:ind w:firstLine="0"/>
      </w:pPr>
      <w:r>
        <w:rPr>
          <w:u w:val="single"/>
        </w:rPr>
        <w:t>в 1-й класс 2025-2026 учебного года.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Сведения о втором родите</w:t>
      </w:r>
      <w:r>
        <w:t>ле:</w:t>
      </w:r>
      <w:r>
        <w:tab/>
      </w:r>
    </w:p>
    <w:p w:rsidR="005907E1" w:rsidRDefault="006B48F7">
      <w:pPr>
        <w:pStyle w:val="30"/>
        <w:shd w:val="clear" w:color="auto" w:fill="auto"/>
        <w:spacing w:after="0"/>
        <w:ind w:left="3560"/>
      </w:pPr>
      <w:r>
        <w:rPr>
          <w:sz w:val="20"/>
          <w:szCs w:val="20"/>
        </w:rPr>
        <w:t>(фамилия</w:t>
      </w:r>
      <w:r>
        <w:t>, имя, отчество (при наличии)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Адрес регистрации:</w:t>
      </w:r>
      <w:r>
        <w:tab/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>Адрес проживания:</w:t>
      </w:r>
      <w:r>
        <w:tab/>
      </w:r>
    </w:p>
    <w:p w:rsidR="005907E1" w:rsidRDefault="006B48F7">
      <w:pPr>
        <w:pStyle w:val="1"/>
        <w:shd w:val="clear" w:color="auto" w:fill="auto"/>
        <w:tabs>
          <w:tab w:val="left" w:leader="underscore" w:pos="4867"/>
          <w:tab w:val="left" w:leader="underscore" w:pos="10338"/>
        </w:tabs>
        <w:ind w:firstLine="0"/>
      </w:pPr>
      <w:r>
        <w:t>Контактный телефон:</w:t>
      </w:r>
      <w:r>
        <w:tab/>
        <w:t>Электронная почта:</w:t>
      </w:r>
      <w:r>
        <w:tab/>
      </w:r>
    </w:p>
    <w:p w:rsidR="005907E1" w:rsidRDefault="006B48F7">
      <w:pPr>
        <w:pStyle w:val="1"/>
        <w:shd w:val="clear" w:color="auto" w:fill="auto"/>
        <w:ind w:firstLine="720"/>
      </w:pPr>
      <w:r>
        <w:t xml:space="preserve">Наличие права внеочередного, первоочередного или преимущественного приема </w:t>
      </w:r>
      <w:r>
        <w:rPr>
          <w:b/>
          <w:bCs/>
        </w:rPr>
        <w:t>да/нет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0"/>
      </w:pPr>
      <w:r>
        <w:t xml:space="preserve">(нужное подчеркнуть; при наличии указывается </w:t>
      </w:r>
      <w:r>
        <w:t>категория)</w:t>
      </w:r>
      <w:r>
        <w:tab/>
      </w:r>
    </w:p>
    <w:p w:rsidR="005907E1" w:rsidRDefault="006B48F7">
      <w:pPr>
        <w:pStyle w:val="1"/>
        <w:shd w:val="clear" w:color="auto" w:fill="auto"/>
        <w:ind w:firstLine="720"/>
      </w:pPr>
      <w:r>
        <w:t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</w:t>
      </w:r>
      <w:r>
        <w:t>едико</w:t>
      </w:r>
      <w:r>
        <w:softHyphen/>
        <w:t xml:space="preserve">педагогической комиссии (при наличии) или инвалида (ребенка-инвалида) в соответствии с индивидуальной программой реабилитации </w:t>
      </w:r>
      <w:r>
        <w:rPr>
          <w:b/>
          <w:bCs/>
        </w:rPr>
        <w:t xml:space="preserve">имеется / не имеется </w:t>
      </w:r>
      <w:r>
        <w:t>(нужное подчеркнуть)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720"/>
      </w:pPr>
      <w:r>
        <w:t>В случае необходимости обучения ребенка по адаптированной образовательной программ</w:t>
      </w:r>
      <w:r>
        <w:t>е: даю свое согласие на обучение ребенка по адаптированной образовательной программе, указав вид адаптированной программы</w:t>
      </w:r>
      <w:r>
        <w:tab/>
      </w:r>
    </w:p>
    <w:p w:rsidR="005907E1" w:rsidRDefault="006B48F7">
      <w:pPr>
        <w:pStyle w:val="30"/>
        <w:shd w:val="clear" w:color="auto" w:fill="auto"/>
        <w:spacing w:after="0"/>
        <w:ind w:left="4160"/>
      </w:pPr>
      <w:r>
        <w:t>подпись родителя</w:t>
      </w:r>
    </w:p>
    <w:p w:rsidR="005907E1" w:rsidRDefault="00BD03E8">
      <w:pPr>
        <w:pStyle w:val="1"/>
        <w:shd w:val="clear" w:color="auto" w:fill="auto"/>
        <w:tabs>
          <w:tab w:val="left" w:leader="underscore" w:pos="3802"/>
        </w:tabs>
        <w:ind w:firstLine="720"/>
      </w:pPr>
      <w:r w:rsidRPr="00BD03E8">
        <w:t>Прошу организовать для моего ребенка обучение на русском языке и изучение родного          _______________________________языка и литературного чтения на родном __</w:t>
      </w:r>
      <w:r>
        <w:t xml:space="preserve">________________________ </w:t>
      </w:r>
      <w:proofErr w:type="gramStart"/>
      <w:r>
        <w:t xml:space="preserve">языке </w:t>
      </w:r>
      <w:r w:rsidR="006B48F7">
        <w:t xml:space="preserve"> на</w:t>
      </w:r>
      <w:proofErr w:type="gramEnd"/>
      <w:r w:rsidR="006B48F7">
        <w:t xml:space="preserve"> период обучения в МБОУ </w:t>
      </w:r>
      <w:r>
        <w:t>«СОШ №4 с.Серноводское»</w:t>
      </w:r>
    </w:p>
    <w:p w:rsidR="005907E1" w:rsidRDefault="006B48F7">
      <w:pPr>
        <w:pStyle w:val="20"/>
        <w:shd w:val="clear" w:color="auto" w:fill="auto"/>
      </w:pPr>
      <w:r>
        <w:t>Основание: Федеральный закон от 29.12.2012г. №273ФЗ «Об образовании в РФ», Федеральный закон от 02.07.2013г. №185-ФЗ «О языка</w:t>
      </w:r>
      <w:r>
        <w:t>х народов РФ» ст.2,6,9,10.</w:t>
      </w:r>
    </w:p>
    <w:p w:rsidR="005907E1" w:rsidRDefault="006B48F7">
      <w:pPr>
        <w:pStyle w:val="1"/>
        <w:shd w:val="clear" w:color="auto" w:fill="auto"/>
        <w:tabs>
          <w:tab w:val="left" w:leader="underscore" w:pos="10338"/>
        </w:tabs>
        <w:ind w:firstLine="360"/>
      </w:pPr>
      <w: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общеобразовательными программами и другими документами</w:t>
      </w:r>
      <w:r>
        <w:t>, регламентирующими организацию и осуществление образовательной деятельности, права и обязанности обучающихся ознакомлен(а)</w:t>
      </w:r>
      <w:r>
        <w:tab/>
      </w:r>
    </w:p>
    <w:p w:rsidR="005907E1" w:rsidRDefault="006B48F7">
      <w:pPr>
        <w:pStyle w:val="30"/>
        <w:shd w:val="clear" w:color="auto" w:fill="auto"/>
        <w:spacing w:after="0"/>
        <w:ind w:left="2860"/>
      </w:pPr>
      <w:r>
        <w:t>подпись родителя</w:t>
      </w:r>
    </w:p>
    <w:p w:rsidR="005907E1" w:rsidRDefault="006B48F7">
      <w:pPr>
        <w:pStyle w:val="1"/>
        <w:shd w:val="clear" w:color="auto" w:fill="auto"/>
        <w:ind w:firstLine="720"/>
      </w:pPr>
      <w:r>
        <w:t>Готов/не готов получать информацию о текущей успеваемости моего ребенка (сына, дочери, опекаемого) через систему э</w:t>
      </w:r>
      <w:r>
        <w:t>лектронного дневника, электронного журнала (подчеркнуть)</w:t>
      </w:r>
    </w:p>
    <w:p w:rsidR="005907E1" w:rsidRDefault="006B48F7">
      <w:pPr>
        <w:pStyle w:val="1"/>
        <w:shd w:val="clear" w:color="auto" w:fill="auto"/>
        <w:spacing w:after="260"/>
        <w:ind w:firstLine="720"/>
      </w:pPr>
      <w:r>
        <w:t>Я даю (не даю) согласие для прохождения тестирования, в соответствии с приказом Министерства просвещения РФ от 04 марта 2025 года №170 «Об утверждении Порядка проведения в государственной или муницип</w:t>
      </w:r>
      <w:r>
        <w:t>альной общеобразовательной организации тестирования на знание</w:t>
      </w:r>
      <w:r>
        <w:br w:type="page"/>
      </w:r>
    </w:p>
    <w:p w:rsidR="005907E1" w:rsidRDefault="006B48F7">
      <w:pPr>
        <w:pStyle w:val="30"/>
        <w:shd w:val="clear" w:color="auto" w:fill="auto"/>
        <w:spacing w:after="580"/>
        <w:ind w:left="2860"/>
      </w:pPr>
      <w:r>
        <w:lastRenderedPageBreak/>
        <w:t>подпись родителя</w:t>
      </w:r>
    </w:p>
    <w:p w:rsidR="005907E1" w:rsidRDefault="006B48F7">
      <w:pPr>
        <w:pStyle w:val="1"/>
        <w:shd w:val="clear" w:color="auto" w:fill="auto"/>
        <w:spacing w:line="209" w:lineRule="auto"/>
        <w:ind w:firstLine="740"/>
      </w:pPr>
      <w:r>
        <w:rPr>
          <w:b/>
          <w:bCs/>
        </w:rPr>
        <w:t>1. Документы</w:t>
      </w:r>
    </w:p>
    <w:p w:rsidR="005907E1" w:rsidRDefault="006B48F7">
      <w:pPr>
        <w:pStyle w:val="20"/>
        <w:shd w:val="clear" w:color="auto" w:fill="auto"/>
        <w:spacing w:after="260"/>
        <w:ind w:left="740"/>
        <w:jc w:val="both"/>
      </w:pPr>
      <w:r>
        <w:rPr>
          <w:b/>
          <w:bCs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6"/>
        <w:gridCol w:w="2904"/>
      </w:tblGrid>
      <w:tr w:rsidR="005907E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Название документа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6B48F7">
            <w:pPr>
              <w:pStyle w:val="a5"/>
              <w:shd w:val="clear" w:color="auto" w:fill="auto"/>
            </w:pPr>
            <w:r>
              <w:t>наличие</w:t>
            </w: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1.Копия свидетельства о рождении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2.Копию документа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 xml:space="preserve">3.Копия документа, удостоверяющего личность родителя (законного представителя) </w:t>
            </w:r>
            <w:r>
              <w:t>ребенка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4.Копия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5.Справку с места работы родителя (законного представителя) ребенка (при наличии права внеочередного или первоочередного приема на обучение)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 xml:space="preserve">6.Документы, подтверждающие </w:t>
            </w:r>
            <w:proofErr w:type="spellStart"/>
            <w:r>
              <w:t>преимущественое</w:t>
            </w:r>
            <w:proofErr w:type="spellEnd"/>
            <w:r>
              <w:t xml:space="preserve"> право зачисления на обучение (при наличии)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 xml:space="preserve">7. Копию документов, подтверждающих потребность ребенка в обучении по адаптированной образовательной программе и (или) в создании специальных условий для организации </w:t>
            </w:r>
            <w:r>
              <w:t>обучения с ОВЗ в соответствии с заключением ПМПК или ребенка-инвалида в соответствии с инвалидной программой реабилитации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7.Иные документы 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329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 xml:space="preserve">копии документов, подтверждающих законность нахождения ребенка, являющегося иностранным гражданином или лицом </w:t>
            </w:r>
            <w:r>
              <w:t>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</w:t>
            </w:r>
            <w:r>
              <w:t>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      </w:r>
            <w:hyperlink r:id="rId6" w:history="1">
              <w:r>
                <w:t xml:space="preserve"> </w:t>
              </w:r>
              <w:r>
                <w:rPr>
                  <w:color w:val="0000FF"/>
                </w:rPr>
                <w:t>зако</w:t>
              </w:r>
              <w:r>
                <w:rPr>
                  <w:color w:val="0000FF"/>
                </w:rPr>
                <w:t xml:space="preserve">ном </w:t>
              </w:r>
            </w:hyperlink>
            <w:r>
              <w:t>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tabs>
                <w:tab w:val="left" w:pos="1466"/>
                <w:tab w:val="left" w:pos="3016"/>
                <w:tab w:val="left" w:pos="5070"/>
              </w:tabs>
              <w:jc w:val="both"/>
            </w:pPr>
            <w:r>
              <w:t>копии</w:t>
            </w:r>
            <w:r>
              <w:tab/>
              <w:t>документов,</w:t>
            </w:r>
            <w:r>
              <w:tab/>
              <w:t>подтверждающих</w:t>
            </w:r>
            <w:r>
              <w:tab/>
              <w:t>прохождение</w:t>
            </w:r>
          </w:p>
          <w:p w:rsidR="005907E1" w:rsidRDefault="006B48F7">
            <w:pPr>
              <w:pStyle w:val="a5"/>
              <w:shd w:val="clear" w:color="auto" w:fill="auto"/>
              <w:ind w:firstLine="0"/>
              <w:jc w:val="both"/>
            </w:pPr>
            <w:r>
              <w:t xml:space="preserve">государственной </w:t>
            </w:r>
            <w:r>
              <w:t>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 xml:space="preserve">копии документов, подтверждающих изучение русского языка ребенком, </w:t>
            </w:r>
            <w:r>
              <w:t>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</w:t>
            </w:r>
            <w:r>
              <w:t>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jc w:val="both"/>
            </w:pPr>
            <w:r>
      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</w:tbl>
    <w:p w:rsidR="005907E1" w:rsidRDefault="005907E1">
      <w:pPr>
        <w:sectPr w:rsidR="005907E1">
          <w:headerReference w:type="default" r:id="rId7"/>
          <w:headerReference w:type="first" r:id="rId8"/>
          <w:pgSz w:w="11900" w:h="16840"/>
          <w:pgMar w:top="1180" w:right="0" w:bottom="630" w:left="802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6"/>
        <w:gridCol w:w="2904"/>
      </w:tblGrid>
      <w:tr w:rsidR="005907E1">
        <w:tblPrEx>
          <w:tblCellMar>
            <w:top w:w="0" w:type="dxa"/>
            <w:bottom w:w="0" w:type="dxa"/>
          </w:tblCellMar>
        </w:tblPrEx>
        <w:trPr>
          <w:trHeight w:hRule="exact" w:val="381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  <w:ind w:firstLine="0"/>
              <w:jc w:val="both"/>
            </w:pPr>
            <w:r>
              <w:lastRenderedPageBreak/>
              <w:t>граждан: паспорт иностранного гражданина либо иной документ, установленный федеральным</w:t>
            </w:r>
            <w:hyperlink r:id="rId9" w:history="1">
              <w:r>
                <w:t xml:space="preserve"> </w:t>
              </w:r>
              <w:r>
                <w:rPr>
                  <w:color w:val="0000FF"/>
                </w:rPr>
                <w:t xml:space="preserve">законом </w:t>
              </w:r>
            </w:hyperlink>
            <w:r>
              <w:t xml:space="preserve">или признаваемый в </w:t>
            </w:r>
            <w:r>
              <w:t>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</w:t>
            </w:r>
            <w:r>
              <w:t xml:space="preserve">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</w:t>
            </w:r>
            <w:r>
              <w:t xml:space="preserve"> федеральным</w:t>
            </w:r>
            <w:hyperlink r:id="rId10" w:history="1">
              <w:r>
                <w:t xml:space="preserve"> </w:t>
              </w:r>
              <w:r>
                <w:rPr>
                  <w:color w:val="0000FF"/>
                </w:rPr>
                <w:t xml:space="preserve">законом </w:t>
              </w:r>
            </w:hyperlink>
            <w:r>
              <w:t>или признаваемые в соответствии с международным договором Российской Федерации в качестве документов, удостоверяющих личность лица без гра</w:t>
            </w:r>
            <w:r>
              <w:t>жданства);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7E1" w:rsidRDefault="006B48F7">
            <w:pPr>
              <w:pStyle w:val="a5"/>
              <w:shd w:val="clear" w:color="auto" w:fill="auto"/>
              <w:ind w:firstLine="960"/>
            </w:pPr>
            <w:r>
      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</w:t>
            </w:r>
            <w:r>
              <w:t>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</w:pPr>
            <w:r>
              <w:t xml:space="preserve">медицинское заключение об отсутствии у ребенка, являющегося иностранным </w:t>
            </w:r>
            <w:r>
              <w:t xml:space="preserve">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</w:t>
            </w:r>
            <w:r>
              <w:t>Российской Федераций федеральным органом исполнительной власти в соответствии с</w:t>
            </w:r>
            <w:hyperlink r:id="rId11" w:history="1">
              <w:r>
                <w:t xml:space="preserve"> </w:t>
              </w:r>
              <w:r>
                <w:rPr>
                  <w:color w:val="0000FF"/>
                </w:rPr>
                <w:t>частью 2 статьи 43</w:t>
              </w:r>
            </w:hyperlink>
            <w:r>
              <w:rPr>
                <w:color w:val="0000FF"/>
              </w:rPr>
              <w:t xml:space="preserve"> </w:t>
            </w:r>
            <w:r>
              <w:t>Федерального закона от 21 ноября 2011 г</w:t>
            </w:r>
            <w:r>
              <w:t xml:space="preserve">. </w:t>
            </w:r>
            <w:r>
              <w:rPr>
                <w:lang w:val="en-US" w:eastAsia="en-US" w:bidi="en-US"/>
              </w:rPr>
              <w:t>N</w:t>
            </w:r>
            <w:r w:rsidRPr="00BD03E8">
              <w:rPr>
                <w:lang w:eastAsia="en-US" w:bidi="en-US"/>
              </w:rPr>
              <w:t xml:space="preserve"> </w:t>
            </w:r>
            <w:r>
              <w:t>323-ФЗ "Об основах охраны здоровья граждан в Российской Федерации";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  <w:tr w:rsidR="005907E1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07E1" w:rsidRDefault="006B48F7">
            <w:pPr>
              <w:pStyle w:val="a5"/>
              <w:shd w:val="clear" w:color="auto" w:fill="auto"/>
            </w:pPr>
            <w:r>
              <w:t>копии документов, подтверждающих осуществление родителем (законным представителем) трудовой деятельности (при наличии).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7E1" w:rsidRDefault="005907E1">
            <w:pPr>
              <w:rPr>
                <w:sz w:val="10"/>
                <w:szCs w:val="10"/>
              </w:rPr>
            </w:pPr>
          </w:p>
        </w:tc>
      </w:tr>
    </w:tbl>
    <w:p w:rsidR="005907E1" w:rsidRDefault="005907E1">
      <w:pPr>
        <w:spacing w:after="579" w:line="1" w:lineRule="exact"/>
      </w:pPr>
    </w:p>
    <w:p w:rsidR="005907E1" w:rsidRDefault="006B48F7">
      <w:pPr>
        <w:pStyle w:val="1"/>
        <w:shd w:val="clear" w:color="auto" w:fill="auto"/>
        <w:ind w:firstLine="440"/>
      </w:pPr>
      <w:r>
        <w:rPr>
          <w:b/>
          <w:bCs/>
        </w:rPr>
        <w:t>2.Согласие на обработку персональных данных:</w:t>
      </w:r>
    </w:p>
    <w:p w:rsidR="005907E1" w:rsidRDefault="006B48F7">
      <w:pPr>
        <w:pStyle w:val="1"/>
        <w:shd w:val="clear" w:color="auto" w:fill="auto"/>
        <w:tabs>
          <w:tab w:val="left" w:leader="underscore" w:pos="10286"/>
        </w:tabs>
        <w:spacing w:line="233" w:lineRule="auto"/>
        <w:ind w:firstLine="440"/>
      </w:pPr>
      <w:r>
        <w:t xml:space="preserve">Я, </w:t>
      </w:r>
      <w:r>
        <w:tab/>
      </w:r>
    </w:p>
    <w:p w:rsidR="005907E1" w:rsidRDefault="006B48F7">
      <w:pPr>
        <w:pStyle w:val="20"/>
        <w:shd w:val="clear" w:color="auto" w:fill="auto"/>
        <w:jc w:val="center"/>
      </w:pPr>
      <w:r>
        <w:t xml:space="preserve">ФИО </w:t>
      </w:r>
      <w:r>
        <w:t>родителей</w:t>
      </w:r>
    </w:p>
    <w:p w:rsidR="005907E1" w:rsidRDefault="006B48F7">
      <w:pPr>
        <w:pStyle w:val="1"/>
        <w:shd w:val="clear" w:color="auto" w:fill="auto"/>
        <w:tabs>
          <w:tab w:val="left" w:leader="underscore" w:pos="3459"/>
          <w:tab w:val="left" w:leader="underscore" w:pos="10286"/>
        </w:tabs>
        <w:spacing w:line="233" w:lineRule="auto"/>
        <w:ind w:firstLine="440"/>
      </w:pPr>
      <w:r>
        <w:t>Паспорт</w:t>
      </w:r>
      <w:r>
        <w:tab/>
        <w:t xml:space="preserve"> выдан</w:t>
      </w:r>
      <w:r>
        <w:tab/>
      </w:r>
    </w:p>
    <w:p w:rsidR="005907E1" w:rsidRDefault="006B48F7">
      <w:pPr>
        <w:pStyle w:val="20"/>
        <w:shd w:val="clear" w:color="auto" w:fill="auto"/>
        <w:tabs>
          <w:tab w:val="left" w:pos="5956"/>
        </w:tabs>
        <w:ind w:left="1540"/>
      </w:pPr>
      <w:r>
        <w:t>(серия, номер)</w:t>
      </w:r>
      <w:r>
        <w:tab/>
        <w:t>(когда и кем выдан)</w:t>
      </w:r>
    </w:p>
    <w:p w:rsidR="005907E1" w:rsidRDefault="006B48F7">
      <w:pPr>
        <w:pStyle w:val="1"/>
        <w:shd w:val="clear" w:color="auto" w:fill="auto"/>
        <w:tabs>
          <w:tab w:val="left" w:leader="underscore" w:pos="10286"/>
        </w:tabs>
        <w:spacing w:after="260"/>
        <w:ind w:firstLine="440"/>
      </w:pPr>
      <w:r>
        <w:rPr>
          <w:u w:val="single"/>
        </w:rPr>
        <w:t xml:space="preserve">Адрес регистрации </w:t>
      </w:r>
      <w:r>
        <w:rPr>
          <w:u w:val="single"/>
        </w:rPr>
        <w:tab/>
      </w:r>
    </w:p>
    <w:p w:rsidR="005907E1" w:rsidRDefault="006B48F7">
      <w:pPr>
        <w:pStyle w:val="1"/>
        <w:shd w:val="clear" w:color="auto" w:fill="auto"/>
        <w:spacing w:after="260"/>
        <w:ind w:left="440" w:firstLine="0"/>
        <w:jc w:val="both"/>
      </w:pPr>
      <w:r>
        <w:t xml:space="preserve">даю свое согласие на обработку в МБОУ </w:t>
      </w:r>
      <w:r w:rsidR="00BD03E8">
        <w:t>«СОШ №4 с.Серноводское»</w:t>
      </w:r>
      <w:r>
        <w:t xml:space="preserve"> персональных данных моих и моего ребёнка, относящихся исключительно к перечисленным ниже категориям персональных </w:t>
      </w:r>
      <w:r>
        <w:t>данных: фамилия, имя, отчество, пол, дата рождения; тип документа, удостоверяющего мою личность и личность моего ребёнка; данные документа, удостоверяющего личность; гражданство, номер контактного телефона; данные личного дела; информация о выбранных экзам</w:t>
      </w:r>
      <w:r>
        <w:t>енах, информация о результатах итогового сочинения (изложения); информация об отнесении участника единого государственного экзамена к категории лиц с ограниченными возможностями здоровья, детей-инвалидов, инвалидов, информация о результатах экзаменов.</w:t>
      </w:r>
    </w:p>
    <w:p w:rsidR="005907E1" w:rsidRDefault="006B48F7">
      <w:pPr>
        <w:pStyle w:val="1"/>
        <w:shd w:val="clear" w:color="auto" w:fill="auto"/>
        <w:ind w:left="440" w:firstLine="300"/>
        <w:jc w:val="both"/>
      </w:pPr>
      <w:r>
        <w:t>Наст</w:t>
      </w:r>
      <w:r>
        <w:t>оящее согласие предоставляется мной на осуществление действий в отношении персональных данных моего ребёнка, которые необходимы для достижения указанных выше целей, включая (без ограничения) сбор, систематизацию, накопление, хранение, уточнение (обновление</w:t>
      </w:r>
      <w:r>
        <w:t xml:space="preserve">, изменение) </w:t>
      </w:r>
      <w:r>
        <w:lastRenderedPageBreak/>
        <w:t>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</w:t>
      </w:r>
      <w:r>
        <w:t>ции.</w:t>
      </w:r>
    </w:p>
    <w:p w:rsidR="005907E1" w:rsidRDefault="006B48F7">
      <w:pPr>
        <w:pStyle w:val="1"/>
        <w:shd w:val="clear" w:color="auto" w:fill="auto"/>
        <w:ind w:left="440"/>
      </w:pPr>
      <w:r>
        <w:t xml:space="preserve">Я проинформирован(а), что </w:t>
      </w:r>
      <w:r w:rsidR="00BD03E8" w:rsidRPr="00BD03E8">
        <w:t>МБОУ «СОШ №4 с.Серноводское»</w:t>
      </w:r>
      <w:bookmarkStart w:id="0" w:name="_GoBack"/>
      <w:bookmarkEnd w:id="0"/>
      <w:r>
        <w:t>гарантирует обработку персональных данных моего ребенка в соответствии с действующим законодательством Российской Федерации как неавтоматизированным, так и автоматизированным способами. Данное согласие</w:t>
      </w:r>
      <w:r>
        <w:t xml:space="preserve"> в отношении обработки указанных данных действует в течение всего периода обучения в общеобразовательной организации с даты зачисления ребенка в школу.</w:t>
      </w:r>
    </w:p>
    <w:p w:rsidR="005907E1" w:rsidRDefault="006B48F7">
      <w:pPr>
        <w:pStyle w:val="1"/>
        <w:shd w:val="clear" w:color="auto" w:fill="auto"/>
        <w:ind w:firstLine="740"/>
      </w:pPr>
      <w:r>
        <w:t>Данное согласие может быть отозвано в любой момент по моему письменному заявлению.</w:t>
      </w:r>
    </w:p>
    <w:p w:rsidR="005907E1" w:rsidRDefault="006B48F7">
      <w:pPr>
        <w:pStyle w:val="1"/>
        <w:shd w:val="clear" w:color="auto" w:fill="auto"/>
        <w:ind w:left="440"/>
      </w:pPr>
      <w:r>
        <w:t>Я подтверждаю, что, д</w:t>
      </w:r>
      <w:r>
        <w:t>авая такое согласие, я действую по собственной воле и в своих интересах.</w:t>
      </w:r>
    </w:p>
    <w:p w:rsidR="005907E1" w:rsidRDefault="006B48F7">
      <w:pPr>
        <w:pStyle w:val="1"/>
        <w:shd w:val="clear" w:color="auto" w:fill="auto"/>
        <w:tabs>
          <w:tab w:val="left" w:leader="underscore" w:pos="1330"/>
          <w:tab w:val="left" w:leader="underscore" w:pos="2214"/>
          <w:tab w:val="left" w:leader="underscore" w:pos="5761"/>
          <w:tab w:val="left" w:leader="underscore" w:pos="7268"/>
        </w:tabs>
        <w:ind w:firstLine="740"/>
      </w:pPr>
      <w:r>
        <w:t>«</w:t>
      </w:r>
      <w:r>
        <w:tab/>
        <w:t>»</w:t>
      </w:r>
      <w:r>
        <w:tab/>
        <w:t xml:space="preserve">20__г. </w:t>
      </w:r>
      <w:r>
        <w:tab/>
        <w:t>/</w:t>
      </w:r>
      <w:r>
        <w:tab/>
      </w:r>
    </w:p>
    <w:sectPr w:rsidR="005907E1">
      <w:headerReference w:type="default" r:id="rId12"/>
      <w:pgSz w:w="11900" w:h="16840"/>
      <w:pgMar w:top="553" w:right="0" w:bottom="819" w:left="802" w:header="125" w:footer="3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F7" w:rsidRDefault="006B48F7">
      <w:r>
        <w:separator/>
      </w:r>
    </w:p>
  </w:endnote>
  <w:endnote w:type="continuationSeparator" w:id="0">
    <w:p w:rsidR="006B48F7" w:rsidRDefault="006B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F7" w:rsidRDefault="006B48F7"/>
  </w:footnote>
  <w:footnote w:type="continuationSeparator" w:id="0">
    <w:p w:rsidR="006B48F7" w:rsidRDefault="006B48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E1" w:rsidRDefault="006B48F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537210</wp:posOffset>
              </wp:positionH>
              <wp:positionV relativeFrom="page">
                <wp:posOffset>195580</wp:posOffset>
              </wp:positionV>
              <wp:extent cx="6659880" cy="490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9880" cy="490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07E1" w:rsidRDefault="006B48F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русского языка, достаточное для освоения образовательных программ начального общего, основного</w:t>
                          </w:r>
                        </w:p>
                        <w:p w:rsidR="005907E1" w:rsidRDefault="006B48F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общего и среднего общего образования, иностранных граждан и лиц без гражданства» моим</w:t>
                          </w:r>
                        </w:p>
                        <w:p w:rsidR="005907E1" w:rsidRDefault="006B48F7">
                          <w:pPr>
                            <w:pStyle w:val="22"/>
                            <w:shd w:val="clear" w:color="auto" w:fill="auto"/>
                            <w:tabs>
                              <w:tab w:val="right" w:pos="1038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ре</w:t>
                          </w:r>
                          <w:r>
                            <w:rPr>
                              <w:sz w:val="24"/>
                              <w:szCs w:val="24"/>
                            </w:rPr>
                            <w:t>бенком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299999999999997pt;margin-top:15.4pt;width:524.39999999999998pt;height:38.64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русского языка, достаточное для освоения образовательных программ начального общего, основного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общего и среднего общего образования, иностранных граждан и лиц без гражданства» моим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3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ребенком</w:t>
                      <w:tab/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683260</wp:posOffset>
              </wp:positionV>
              <wp:extent cx="59467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67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0.75pt;margin-top:53.799999999999997pt;width:468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E1" w:rsidRDefault="005907E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E1" w:rsidRDefault="005907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E1"/>
    <w:rsid w:val="005907E1"/>
    <w:rsid w:val="006B48F7"/>
    <w:rsid w:val="00B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7D7D"/>
  <w15:docId w15:val="{0D2762F1-4B7B-4929-9608-98B1E11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0"/>
      <w:ind w:left="32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5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3&amp;date=21.03.2025&amp;demo=2" TargetMode="External"/><Relationship Id="rId11" Type="http://schemas.openxmlformats.org/officeDocument/2006/relationships/hyperlink" Target="https://login.consultant.ru/link/?req=doc&amp;base=LAW&amp;n=481289&amp;dst=100460&amp;field=134&amp;date=21.03.2025&amp;demo=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33&amp;date=21.03.2025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33&amp;date=21.03.2025&amp;demo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</dc:creator>
  <cp:keywords/>
  <cp:lastModifiedBy>Sveta-PC</cp:lastModifiedBy>
  <cp:revision>3</cp:revision>
  <dcterms:created xsi:type="dcterms:W3CDTF">2025-03-27T08:51:00Z</dcterms:created>
  <dcterms:modified xsi:type="dcterms:W3CDTF">2025-03-27T08:54:00Z</dcterms:modified>
</cp:coreProperties>
</file>